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6D" w:rsidRDefault="000246DC" w:rsidP="00AD3D6D">
      <w:pPr>
        <w:shd w:val="clear" w:color="auto" w:fill="FFFFFF"/>
        <w:spacing w:before="120" w:after="120" w:line="36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</w:pPr>
      <w:r w:rsidRPr="000246DC">
        <w:rPr>
          <w:rFonts w:asciiTheme="majorBidi" w:eastAsia="Times New Roman" w:hAnsiTheme="majorBidi" w:cstheme="majorBidi" w:hint="cs"/>
          <w:b/>
          <w:bCs/>
          <w:color w:val="222222"/>
          <w:sz w:val="36"/>
          <w:szCs w:val="36"/>
          <w:rtl/>
        </w:rPr>
        <w:t>نقل الدم للغازات</w:t>
      </w:r>
    </w:p>
    <w:p w:rsidR="0030198F" w:rsidRDefault="0030198F" w:rsidP="0030198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 w:hint="cs"/>
          <w:color w:val="222222"/>
          <w:sz w:val="32"/>
          <w:szCs w:val="32"/>
          <w:rtl/>
        </w:rPr>
      </w:pPr>
    </w:p>
    <w:p w:rsidR="00000000" w:rsidRPr="0030198F" w:rsidRDefault="0030198F" w:rsidP="0030198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ab/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</w:rPr>
        <w:t xml:space="preserve">الدم هو 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عبارة عن </w:t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</w:rPr>
        <w:t xml:space="preserve">نسيج ظام وعائى </w:t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  <w:lang w:bidi="ar-EG"/>
        </w:rPr>
        <w:t>ي</w:t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</w:rPr>
        <w:t xml:space="preserve">تكون </w:t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  <w:lang w:bidi="ar-EG"/>
        </w:rPr>
        <w:t>من</w:t>
      </w:r>
      <w:r w:rsidRPr="0030198F">
        <w:rPr>
          <w:rFonts w:asciiTheme="majorBidi" w:hAnsiTheme="majorBidi" w:cstheme="majorBidi"/>
          <w:b/>
          <w:bCs/>
          <w:color w:val="222222"/>
          <w:sz w:val="32"/>
          <w:szCs w:val="32"/>
          <w:rtl/>
          <w:lang w:bidi="ar-EG"/>
        </w:rPr>
        <w:t xml:space="preserve"> ال</w:t>
      </w:r>
      <w:r w:rsidRPr="0030198F">
        <w:rPr>
          <w:rFonts w:asciiTheme="majorBidi" w:hAnsiTheme="majorBidi" w:cstheme="majorBidi"/>
          <w:b/>
          <w:bCs/>
          <w:color w:val="222222"/>
          <w:sz w:val="32"/>
          <w:szCs w:val="32"/>
          <w:rtl/>
        </w:rPr>
        <w:t xml:space="preserve">بلازما </w:t>
      </w:r>
      <w:r>
        <w:rPr>
          <w:rFonts w:asciiTheme="majorBidi" w:hAnsiTheme="majorBidi" w:cstheme="majorBidi" w:hint="cs"/>
          <w:color w:val="222222"/>
          <w:sz w:val="32"/>
          <w:szCs w:val="32"/>
          <w:rtl/>
          <w:lang w:bidi="ar-EG"/>
        </w:rPr>
        <w:t>(</w:t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  <w:lang w:bidi="ar-EG"/>
        </w:rPr>
        <w:t xml:space="preserve">سائل أصفر باهت يتكون من </w:t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</w:rPr>
        <w:t>9</w:t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  <w:lang w:bidi="ar-EG"/>
        </w:rPr>
        <w:t>0</w:t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</w:rPr>
        <w:t xml:space="preserve">% </w:t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  <w:lang w:bidi="ar-EG"/>
        </w:rPr>
        <w:t>ال</w:t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</w:rPr>
        <w:t>ماء</w:t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  <w:lang w:bidi="ar-EG"/>
        </w:rPr>
        <w:t xml:space="preserve"> و10% من المواد العضوية وغير العضوية</w:t>
      </w:r>
      <w:r>
        <w:rPr>
          <w:rFonts w:asciiTheme="majorBidi" w:hAnsiTheme="majorBidi" w:cstheme="majorBidi" w:hint="cs"/>
          <w:color w:val="222222"/>
          <w:sz w:val="32"/>
          <w:szCs w:val="32"/>
          <w:rtl/>
          <w:lang w:bidi="ar-EG"/>
        </w:rPr>
        <w:t>)</w:t>
      </w:r>
      <w:r w:rsidRPr="0030198F">
        <w:rPr>
          <w:rFonts w:asciiTheme="majorBidi" w:hAnsiTheme="majorBidi" w:cstheme="majorBidi"/>
          <w:color w:val="222222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222222"/>
          <w:sz w:val="32"/>
          <w:szCs w:val="32"/>
          <w:rtl/>
          <w:lang w:bidi="ar-EG"/>
        </w:rPr>
        <w:t>و</w:t>
      </w:r>
      <w:r w:rsidRPr="0030198F">
        <w:rPr>
          <w:rFonts w:asciiTheme="majorBidi" w:hAnsiTheme="majorBidi" w:cstheme="majorBidi"/>
          <w:b/>
          <w:bCs/>
          <w:color w:val="222222"/>
          <w:sz w:val="32"/>
          <w:szCs w:val="32"/>
          <w:rtl/>
          <w:lang w:bidi="ar-EG"/>
        </w:rPr>
        <w:t xml:space="preserve"> خلايا أو كريات الدم</w:t>
      </w:r>
      <w:r>
        <w:rPr>
          <w:rFonts w:asciiTheme="majorBidi" w:hAnsiTheme="majorBidi" w:cstheme="majorBidi" w:hint="cs"/>
          <w:b/>
          <w:bCs/>
          <w:color w:val="222222"/>
          <w:sz w:val="32"/>
          <w:szCs w:val="32"/>
          <w:rtl/>
          <w:lang w:bidi="ar-EG"/>
        </w:rPr>
        <w:t xml:space="preserve"> </w:t>
      </w:r>
      <w:r w:rsidRPr="0030198F">
        <w:rPr>
          <w:rFonts w:asciiTheme="majorBidi" w:hAnsiTheme="majorBidi" w:cstheme="majorBidi" w:hint="cs"/>
          <w:color w:val="222222"/>
          <w:sz w:val="32"/>
          <w:szCs w:val="32"/>
          <w:rtl/>
          <w:lang w:bidi="ar-EG"/>
        </w:rPr>
        <w:t>(</w:t>
      </w:r>
      <w:r w:rsidR="003A5E1A" w:rsidRPr="0030198F">
        <w:rPr>
          <w:rFonts w:asciiTheme="majorBidi" w:hAnsiTheme="majorBidi" w:cstheme="majorBidi"/>
          <w:color w:val="222222"/>
          <w:sz w:val="32"/>
          <w:szCs w:val="32"/>
          <w:rtl/>
          <w:lang w:bidi="ar-EG"/>
        </w:rPr>
        <w:t>كريات الدم الحمراء</w:t>
      </w:r>
      <w:r w:rsidRPr="0030198F"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- </w:t>
      </w:r>
      <w:r w:rsidR="003A5E1A" w:rsidRPr="0030198F">
        <w:rPr>
          <w:rFonts w:asciiTheme="majorBidi" w:hAnsiTheme="majorBidi" w:cstheme="majorBidi"/>
          <w:color w:val="222222"/>
          <w:sz w:val="32"/>
          <w:szCs w:val="32"/>
          <w:rtl/>
          <w:lang w:bidi="ar-EG"/>
        </w:rPr>
        <w:t>كريات الدم البيضاء</w:t>
      </w:r>
      <w:r w:rsidRPr="0030198F"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- </w:t>
      </w:r>
      <w:r w:rsidR="003A5E1A" w:rsidRPr="0030198F">
        <w:rPr>
          <w:rFonts w:asciiTheme="majorBidi" w:hAnsiTheme="majorBidi" w:cstheme="majorBidi"/>
          <w:color w:val="222222"/>
          <w:sz w:val="32"/>
          <w:szCs w:val="32"/>
          <w:rtl/>
          <w:lang w:bidi="ar-EG"/>
        </w:rPr>
        <w:t>الصفائح الدموية</w:t>
      </w:r>
      <w:r w:rsidRPr="0030198F">
        <w:rPr>
          <w:rFonts w:asciiTheme="majorBidi" w:hAnsiTheme="majorBidi" w:cstheme="majorBidi" w:hint="cs"/>
          <w:color w:val="222222"/>
          <w:sz w:val="32"/>
          <w:szCs w:val="32"/>
          <w:rtl/>
          <w:lang w:bidi="ar-EG"/>
        </w:rPr>
        <w:t>).</w:t>
      </w:r>
      <w:r w:rsidR="003A5E1A" w:rsidRPr="0030198F">
        <w:rPr>
          <w:rFonts w:asciiTheme="majorBidi" w:hAnsiTheme="majorBidi" w:cstheme="majorBidi"/>
          <w:color w:val="222222"/>
          <w:sz w:val="32"/>
          <w:szCs w:val="32"/>
          <w:rtl/>
        </w:rPr>
        <w:t xml:space="preserve"> </w:t>
      </w:r>
    </w:p>
    <w:p w:rsidR="0030198F" w:rsidRDefault="008A66C5" w:rsidP="0030198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 w:hint="cs"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ab/>
        <w:t xml:space="preserve">تحتوى كريات الدم الحمراء على صبغيات تنفس تسمى </w:t>
      </w:r>
      <w:r w:rsidRPr="008A66C5">
        <w:rPr>
          <w:rFonts w:asciiTheme="majorBidi" w:hAnsiTheme="majorBidi" w:cstheme="majorBidi" w:hint="cs"/>
          <w:b/>
          <w:bCs/>
          <w:color w:val="222222"/>
          <w:sz w:val="32"/>
          <w:szCs w:val="32"/>
          <w:rtl/>
        </w:rPr>
        <w:t>الهيموجلوبين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>.</w:t>
      </w:r>
      <w:r w:rsidRPr="008A66C5">
        <w:rPr>
          <w:rFonts w:asciiTheme="majorBidi" w:hAnsiTheme="majorBidi" w:cstheme="majorBidi" w:hint="cs"/>
          <w:b/>
          <w:bCs/>
          <w:color w:val="222222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يتكون </w:t>
      </w:r>
      <w:r w:rsidRPr="008A66C5">
        <w:rPr>
          <w:rFonts w:asciiTheme="majorBidi" w:hAnsiTheme="majorBidi" w:cstheme="majorBidi" w:hint="cs"/>
          <w:color w:val="222222"/>
          <w:sz w:val="32"/>
          <w:szCs w:val="32"/>
          <w:rtl/>
        </w:rPr>
        <w:t>الهيموجلوبين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من أربعة مجموعات من الهيم المرتبطة باربعة سلاسل أمينية. يتكون الهيم من مركب الحديد المرتبط باربعة حلقات من البيرول التى ترتبط ببعضها بواسطة اربعة مجموعات من الميثين.  </w:t>
      </w:r>
    </w:p>
    <w:p w:rsidR="0030198F" w:rsidRDefault="0030198F" w:rsidP="0030198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 w:hint="cs"/>
          <w:color w:val="222222"/>
          <w:sz w:val="32"/>
          <w:szCs w:val="32"/>
          <w:rtl/>
        </w:rPr>
      </w:pPr>
    </w:p>
    <w:p w:rsidR="0030198F" w:rsidRDefault="00553AE9" w:rsidP="00553AE9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center"/>
        <w:rPr>
          <w:rFonts w:asciiTheme="majorBidi" w:hAnsiTheme="majorBidi" w:cstheme="majorBidi" w:hint="cs"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noProof/>
          <w:color w:val="222222"/>
          <w:sz w:val="32"/>
          <w:szCs w:val="32"/>
        </w:rPr>
        <w:drawing>
          <wp:inline distT="0" distB="0" distL="0" distR="0">
            <wp:extent cx="5725667" cy="2752725"/>
            <wp:effectExtent l="19050" t="0" r="838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000" t="38413" r="14286" b="1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667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E9" w:rsidRDefault="00553AE9" w:rsidP="0030198F">
      <w:pPr>
        <w:pStyle w:val="NormalWeb"/>
        <w:shd w:val="clear" w:color="auto" w:fill="FFFFFF"/>
        <w:tabs>
          <w:tab w:val="left" w:pos="8405"/>
        </w:tabs>
        <w:bidi/>
        <w:spacing w:before="0" w:beforeAutospacing="0" w:after="0" w:afterAutospacing="0" w:line="360" w:lineRule="auto"/>
        <w:ind w:right="-142"/>
        <w:rPr>
          <w:rFonts w:asciiTheme="majorBidi" w:hAnsiTheme="majorBidi" w:cstheme="majorBidi" w:hint="cs"/>
          <w:color w:val="222222"/>
          <w:sz w:val="32"/>
          <w:szCs w:val="32"/>
          <w:rtl/>
        </w:rPr>
      </w:pPr>
    </w:p>
    <w:p w:rsidR="00553AE9" w:rsidRDefault="00553AE9" w:rsidP="00553AE9">
      <w:pPr>
        <w:pStyle w:val="NormalWeb"/>
        <w:shd w:val="clear" w:color="auto" w:fill="FFFFFF"/>
        <w:tabs>
          <w:tab w:val="left" w:pos="8405"/>
        </w:tabs>
        <w:bidi/>
        <w:spacing w:before="0" w:beforeAutospacing="0" w:after="0" w:afterAutospacing="0" w:line="360" w:lineRule="auto"/>
        <w:ind w:right="-142"/>
        <w:rPr>
          <w:rFonts w:asciiTheme="majorBidi" w:hAnsiTheme="majorBidi" w:cstheme="majorBidi" w:hint="cs"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فى الانسان البالغ يكون هناك اثنان من السلاسل الأمينية من نوع </w:t>
      </w:r>
      <w:r>
        <w:rPr>
          <w:rFonts w:asciiTheme="majorBidi" w:hAnsiTheme="majorBidi" w:cstheme="majorBidi"/>
          <w:color w:val="222222"/>
          <w:sz w:val="32"/>
          <w:szCs w:val="32"/>
          <w:rtl/>
        </w:rPr>
        <w:t>α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تحتوى كل واحدة على 141 حامض أمينى و</w:t>
      </w:r>
      <w:r w:rsidRPr="00553AE9"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اثنان من السلاسل الأمينية من نوع </w:t>
      </w:r>
      <w:r>
        <w:rPr>
          <w:rFonts w:asciiTheme="majorBidi" w:hAnsiTheme="majorBidi" w:cstheme="majorBidi"/>
          <w:color w:val="222222"/>
          <w:sz w:val="32"/>
          <w:szCs w:val="32"/>
          <w:rtl/>
        </w:rPr>
        <w:t>β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تحتوى كل واحدة على 146 حامض أمينى. ترتبط ذرة الحديد فى السلسلة </w:t>
      </w:r>
      <w:r>
        <w:rPr>
          <w:rFonts w:asciiTheme="majorBidi" w:hAnsiTheme="majorBidi" w:cstheme="majorBidi"/>
          <w:color w:val="222222"/>
          <w:sz w:val="32"/>
          <w:szCs w:val="32"/>
          <w:rtl/>
        </w:rPr>
        <w:t>α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بين الهيستدين 58و 87</w:t>
      </w:r>
      <w:r w:rsidRPr="00553AE9"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وفى السلسلة </w:t>
      </w:r>
      <w:r>
        <w:rPr>
          <w:rFonts w:asciiTheme="majorBidi" w:hAnsiTheme="majorBidi" w:cstheme="majorBidi"/>
          <w:color w:val="222222"/>
          <w:sz w:val="32"/>
          <w:szCs w:val="32"/>
          <w:rtl/>
        </w:rPr>
        <w:t>β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بين الهيستدين 63و 92 وتكون ذرة الحديد المرتبطة مع الهستدين 58 و63 غير مستقرة ومهيئة دائما للارتباط بالاكسجين.</w:t>
      </w:r>
    </w:p>
    <w:p w:rsidR="00F073D3" w:rsidRDefault="00F073D3" w:rsidP="00F073D3">
      <w:pPr>
        <w:pStyle w:val="NormalWeb"/>
        <w:shd w:val="clear" w:color="auto" w:fill="FFFFFF"/>
        <w:tabs>
          <w:tab w:val="left" w:pos="8405"/>
        </w:tabs>
        <w:bidi/>
        <w:spacing w:before="0" w:beforeAutospacing="0" w:after="0" w:afterAutospacing="0" w:line="360" w:lineRule="auto"/>
        <w:ind w:right="-142"/>
        <w:rPr>
          <w:rFonts w:asciiTheme="majorBidi" w:hAnsiTheme="majorBidi" w:cstheme="majorBidi" w:hint="cs"/>
          <w:b/>
          <w:bCs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lastRenderedPageBreak/>
        <w:t>أ</w:t>
      </w:r>
      <w:r w:rsidR="00553AE9" w:rsidRPr="00D02573">
        <w:rPr>
          <w:rFonts w:asciiTheme="majorBidi" w:hAnsiTheme="majorBidi" w:cstheme="majorBidi" w:hint="cs"/>
          <w:b/>
          <w:bCs/>
          <w:color w:val="222222"/>
          <w:sz w:val="32"/>
          <w:szCs w:val="32"/>
          <w:rtl/>
        </w:rPr>
        <w:t xml:space="preserve">- </w:t>
      </w:r>
      <w:r w:rsidR="00D02573" w:rsidRPr="00D02573">
        <w:rPr>
          <w:rFonts w:asciiTheme="majorBidi" w:hAnsiTheme="majorBidi" w:cstheme="majorBidi" w:hint="cs"/>
          <w:b/>
          <w:bCs/>
          <w:color w:val="222222"/>
          <w:sz w:val="32"/>
          <w:szCs w:val="32"/>
          <w:rtl/>
        </w:rPr>
        <w:t>نقل الدم للأكسجين:</w:t>
      </w:r>
    </w:p>
    <w:p w:rsidR="00D02573" w:rsidRPr="00F073D3" w:rsidRDefault="00D02573" w:rsidP="00F073D3">
      <w:pPr>
        <w:pStyle w:val="NormalWeb"/>
        <w:shd w:val="clear" w:color="auto" w:fill="FFFFFF"/>
        <w:tabs>
          <w:tab w:val="left" w:pos="8405"/>
        </w:tabs>
        <w:bidi/>
        <w:spacing w:before="0" w:beforeAutospacing="0" w:after="0" w:afterAutospacing="0" w:line="360" w:lineRule="auto"/>
        <w:ind w:right="-142"/>
        <w:rPr>
          <w:rFonts w:asciiTheme="majorBidi" w:hAnsiTheme="majorBidi" w:cstheme="majorBidi" w:hint="cs"/>
          <w:b/>
          <w:bCs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>عند الرئتين يكون ضغط الأكسجين كبير لذا ينتقل الأكسجين من الرئتين الى الشعيرات الدموية بواسطة الانتشار. ويحمل الأكسجين اما فى صورة ذائبة (1-5%) فى بلازما الدم واما مرتبطا مع الهيموجلوبين (95%)</w:t>
      </w:r>
      <w:r w:rsidR="00F073D3"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ويسمى الهيموجلوبين فى هذه الحالة </w:t>
      </w:r>
      <w:r w:rsidR="00F073D3" w:rsidRPr="00F073D3">
        <w:rPr>
          <w:rFonts w:asciiTheme="majorBidi" w:hAnsiTheme="majorBidi" w:cstheme="majorBidi" w:hint="cs"/>
          <w:color w:val="222222"/>
          <w:sz w:val="32"/>
          <w:szCs w:val="32"/>
          <w:u w:val="single"/>
          <w:rtl/>
        </w:rPr>
        <w:t>بالاكسى هيموجلوبين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. يستطيع كل جزئ هيموجلوبين حمل </w:t>
      </w:r>
      <w:r w:rsidR="00F073D3">
        <w:rPr>
          <w:rFonts w:asciiTheme="majorBidi" w:hAnsiTheme="majorBidi" w:cstheme="majorBidi" w:hint="cs"/>
          <w:color w:val="222222"/>
          <w:sz w:val="32"/>
          <w:szCs w:val="32"/>
          <w:rtl/>
        </w:rPr>
        <w:t>اربعة جزيئات من الأكسجين</w:t>
      </w:r>
      <w:r w:rsidR="00F073D3">
        <w:rPr>
          <w:rFonts w:asciiTheme="majorBidi" w:hAnsiTheme="majorBidi" w:cstheme="majorBidi" w:hint="cs"/>
          <w:b/>
          <w:bCs/>
          <w:color w:val="222222"/>
          <w:sz w:val="32"/>
          <w:szCs w:val="32"/>
          <w:rtl/>
        </w:rPr>
        <w:t xml:space="preserve">. </w:t>
      </w:r>
      <w:r w:rsidR="00F073D3">
        <w:rPr>
          <w:rFonts w:asciiTheme="majorBidi" w:hAnsiTheme="majorBidi" w:cstheme="majorBidi" w:hint="cs"/>
          <w:color w:val="222222"/>
          <w:sz w:val="32"/>
          <w:szCs w:val="32"/>
          <w:rtl/>
        </w:rPr>
        <w:t>بينما عند الأنسجة يكون ضغط الأكسجين صغير لذا يترك الهيموجلوبين الأكسجين من الشعيرات الدموية  الى الانسجة بواسطة الانتشار.</w:t>
      </w:r>
    </w:p>
    <w:p w:rsidR="00D02573" w:rsidRDefault="00D02573" w:rsidP="00D02573">
      <w:pPr>
        <w:pStyle w:val="NormalWeb"/>
        <w:shd w:val="clear" w:color="auto" w:fill="FFFFFF"/>
        <w:tabs>
          <w:tab w:val="left" w:pos="8405"/>
        </w:tabs>
        <w:bidi/>
        <w:spacing w:before="0" w:beforeAutospacing="0" w:after="0" w:afterAutospacing="0" w:line="360" w:lineRule="auto"/>
        <w:ind w:right="-142"/>
        <w:rPr>
          <w:rFonts w:asciiTheme="majorBidi" w:hAnsiTheme="majorBidi" w:cstheme="majorBidi" w:hint="cs"/>
          <w:color w:val="222222"/>
          <w:sz w:val="32"/>
          <w:szCs w:val="32"/>
          <w:rtl/>
        </w:rPr>
      </w:pPr>
    </w:p>
    <w:p w:rsidR="00F073D3" w:rsidRDefault="00F073D3" w:rsidP="00F073D3">
      <w:pPr>
        <w:pStyle w:val="NormalWeb"/>
        <w:shd w:val="clear" w:color="auto" w:fill="FFFFFF"/>
        <w:tabs>
          <w:tab w:val="left" w:pos="8405"/>
        </w:tabs>
        <w:bidi/>
        <w:spacing w:before="0" w:beforeAutospacing="0" w:after="0" w:afterAutospacing="0" w:line="360" w:lineRule="auto"/>
        <w:ind w:right="-142"/>
        <w:rPr>
          <w:rFonts w:asciiTheme="majorBidi" w:hAnsiTheme="majorBidi" w:cstheme="majorBidi" w:hint="cs"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>العوامل التى تؤثر على نقل الأكسجين بواسطة الهيموجلوبين:</w:t>
      </w:r>
    </w:p>
    <w:p w:rsidR="00F073D3" w:rsidRDefault="00F073D3" w:rsidP="00F073D3">
      <w:pPr>
        <w:pStyle w:val="NormalWeb"/>
        <w:shd w:val="clear" w:color="auto" w:fill="FFFFFF"/>
        <w:tabs>
          <w:tab w:val="left" w:pos="8405"/>
        </w:tabs>
        <w:bidi/>
        <w:spacing w:before="0" w:beforeAutospacing="0" w:after="0" w:afterAutospacing="0" w:line="360" w:lineRule="auto"/>
        <w:ind w:right="-142"/>
        <w:rPr>
          <w:rFonts w:asciiTheme="majorBidi" w:hAnsiTheme="majorBidi" w:cstheme="majorBidi" w:hint="cs"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>1- كمية الهيموجلوبين: كلما ازدادت كمية الهيموجلوبين ازدادت كمية الأكسجين المنقولة بواسطتة.</w:t>
      </w:r>
    </w:p>
    <w:p w:rsidR="00F073D3" w:rsidRDefault="00F073D3" w:rsidP="00F464C3">
      <w:pPr>
        <w:pStyle w:val="NormalWeb"/>
        <w:shd w:val="clear" w:color="auto" w:fill="FFFFFF"/>
        <w:tabs>
          <w:tab w:val="left" w:pos="8405"/>
        </w:tabs>
        <w:bidi/>
        <w:spacing w:before="0" w:beforeAutospacing="0" w:after="0" w:afterAutospacing="0" w:line="360" w:lineRule="auto"/>
        <w:ind w:right="-142"/>
        <w:rPr>
          <w:rFonts w:asciiTheme="majorBidi" w:hAnsiTheme="majorBidi" w:cstheme="majorBidi" w:hint="cs"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2- </w:t>
      </w:r>
      <w:r w:rsidRPr="00F073D3">
        <w:rPr>
          <w:rFonts w:asciiTheme="majorBidi" w:hAnsiTheme="majorBidi" w:cstheme="majorBidi" w:hint="cs"/>
          <w:color w:val="222222"/>
          <w:sz w:val="32"/>
          <w:szCs w:val="32"/>
          <w:rtl/>
        </w:rPr>
        <w:t>ضغط</w:t>
      </w:r>
      <w:r w:rsidRPr="00F073D3">
        <w:rPr>
          <w:rFonts w:asciiTheme="majorBidi" w:hAnsiTheme="majorBidi" w:cstheme="majorBidi"/>
          <w:color w:val="222222"/>
          <w:sz w:val="32"/>
          <w:szCs w:val="32"/>
          <w:rtl/>
        </w:rPr>
        <w:t xml:space="preserve"> ثاني أكسيد الكربون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: كلما ازداد </w:t>
      </w:r>
      <w:r w:rsidR="00F464C3" w:rsidRPr="00F073D3">
        <w:rPr>
          <w:rFonts w:asciiTheme="majorBidi" w:hAnsiTheme="majorBidi" w:cstheme="majorBidi" w:hint="cs"/>
          <w:color w:val="222222"/>
          <w:sz w:val="32"/>
          <w:szCs w:val="32"/>
          <w:rtl/>
        </w:rPr>
        <w:t>ضغط</w:t>
      </w:r>
      <w:r w:rsidR="00F464C3" w:rsidRPr="00F073D3">
        <w:rPr>
          <w:rFonts w:asciiTheme="majorBidi" w:hAnsiTheme="majorBidi" w:cstheme="majorBidi"/>
          <w:color w:val="222222"/>
          <w:sz w:val="32"/>
          <w:szCs w:val="32"/>
          <w:rtl/>
        </w:rPr>
        <w:t xml:space="preserve"> ثاني أكسيد الكربون</w:t>
      </w:r>
      <w:r w:rsidR="00F464C3"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قل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</w:t>
      </w:r>
      <w:r w:rsidR="00F464C3">
        <w:rPr>
          <w:rFonts w:asciiTheme="majorBidi" w:hAnsiTheme="majorBidi" w:cstheme="majorBidi" w:hint="cs"/>
          <w:color w:val="222222"/>
          <w:sz w:val="32"/>
          <w:szCs w:val="32"/>
          <w:rtl/>
        </w:rPr>
        <w:t>ارتباط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الأكسجين المنقول بواسطة</w:t>
      </w:r>
      <w:r w:rsidR="00F464C3"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الهيموجلوبين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>.</w:t>
      </w:r>
    </w:p>
    <w:p w:rsidR="00F073D3" w:rsidRDefault="00F464C3" w:rsidP="00F464C3">
      <w:pPr>
        <w:pStyle w:val="NormalWeb"/>
        <w:shd w:val="clear" w:color="auto" w:fill="FFFFFF"/>
        <w:tabs>
          <w:tab w:val="left" w:pos="8405"/>
        </w:tabs>
        <w:bidi/>
        <w:spacing w:before="0" w:beforeAutospacing="0" w:after="0" w:afterAutospacing="0" w:line="360" w:lineRule="auto"/>
        <w:ind w:right="-142"/>
        <w:rPr>
          <w:rFonts w:asciiTheme="majorBidi" w:hAnsiTheme="majorBidi" w:cstheme="majorBidi" w:hint="cs"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>3- درجة حرارة الدم: كلما ازدادت درجة حرارة الدم قل ارتباط الأكسجين المنقول بواسطة الهيموجلوبين.</w:t>
      </w:r>
    </w:p>
    <w:p w:rsidR="00F464C3" w:rsidRDefault="00F464C3" w:rsidP="00F464C3">
      <w:pPr>
        <w:pStyle w:val="NormalWeb"/>
        <w:shd w:val="clear" w:color="auto" w:fill="FFFFFF"/>
        <w:tabs>
          <w:tab w:val="left" w:pos="8405"/>
        </w:tabs>
        <w:bidi/>
        <w:spacing w:before="0" w:beforeAutospacing="0" w:after="0" w:afterAutospacing="0" w:line="360" w:lineRule="auto"/>
        <w:ind w:right="-142"/>
        <w:rPr>
          <w:rFonts w:asciiTheme="majorBidi" w:hAnsiTheme="majorBidi" w:cstheme="majorBidi" w:hint="cs"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>4- الفوسفات العضوية: كلما ازدادت كمية الفوسفات العضوية (</w:t>
      </w:r>
      <w:r>
        <w:rPr>
          <w:rFonts w:asciiTheme="majorBidi" w:hAnsiTheme="majorBidi" w:cstheme="majorBidi"/>
          <w:color w:val="222222"/>
          <w:sz w:val="32"/>
          <w:szCs w:val="32"/>
        </w:rPr>
        <w:t xml:space="preserve"> (ATP &amp; DPG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>قل ارتباط الأكسجين المنقول بواسطة الهيموجلوبين.</w:t>
      </w:r>
    </w:p>
    <w:p w:rsidR="00F464C3" w:rsidRDefault="00F464C3" w:rsidP="00F464C3">
      <w:pPr>
        <w:pStyle w:val="NormalWeb"/>
        <w:shd w:val="clear" w:color="auto" w:fill="FFFFFF"/>
        <w:tabs>
          <w:tab w:val="left" w:pos="8405"/>
        </w:tabs>
        <w:bidi/>
        <w:spacing w:before="0" w:beforeAutospacing="0" w:after="0" w:afterAutospacing="0" w:line="360" w:lineRule="auto"/>
        <w:ind w:right="-142"/>
        <w:rPr>
          <w:rFonts w:asciiTheme="majorBidi" w:hAnsiTheme="majorBidi" w:cstheme="majorBidi" w:hint="cs"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>5- كمية الأكسجين: كلما ازداد ضغط الاكسجين كلما ازداد تشبع الهيموجلوبين به و ازداد نقله له.</w:t>
      </w:r>
    </w:p>
    <w:p w:rsidR="00F073D3" w:rsidRDefault="00F073D3" w:rsidP="00F073D3">
      <w:pPr>
        <w:pStyle w:val="NormalWeb"/>
        <w:shd w:val="clear" w:color="auto" w:fill="FFFFFF"/>
        <w:tabs>
          <w:tab w:val="left" w:pos="8405"/>
        </w:tabs>
        <w:bidi/>
        <w:spacing w:before="0" w:beforeAutospacing="0" w:after="0" w:afterAutospacing="0" w:line="360" w:lineRule="auto"/>
        <w:ind w:right="-142"/>
        <w:rPr>
          <w:rFonts w:asciiTheme="majorBidi" w:hAnsiTheme="majorBidi" w:cstheme="majorBidi" w:hint="cs"/>
          <w:color w:val="222222"/>
          <w:sz w:val="32"/>
          <w:szCs w:val="32"/>
          <w:rtl/>
        </w:rPr>
      </w:pPr>
    </w:p>
    <w:p w:rsidR="00DB00BE" w:rsidRPr="000246DC" w:rsidRDefault="00F073D3" w:rsidP="00D02573">
      <w:pPr>
        <w:spacing w:after="0" w:line="360" w:lineRule="auto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222222"/>
          <w:sz w:val="32"/>
          <w:szCs w:val="32"/>
          <w:rtl/>
        </w:rPr>
        <w:t>ب</w:t>
      </w:r>
      <w:r w:rsidR="000246DC" w:rsidRPr="000246DC">
        <w:rPr>
          <w:rFonts w:asciiTheme="majorBidi" w:eastAsia="Times New Roman" w:hAnsiTheme="majorBidi" w:cstheme="majorBidi" w:hint="cs"/>
          <w:color w:val="222222"/>
          <w:sz w:val="32"/>
          <w:szCs w:val="32"/>
          <w:rtl/>
        </w:rPr>
        <w:t xml:space="preserve">- </w:t>
      </w:r>
      <w:r w:rsidR="00DB00BE" w:rsidRPr="000246DC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 xml:space="preserve">نقل </w:t>
      </w:r>
      <w:r w:rsidR="00D02573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>الدم ل</w:t>
      </w:r>
      <w:r w:rsidR="00DB00BE" w:rsidRPr="000246DC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>غاز ثاني أكسيد الكربون</w:t>
      </w:r>
      <w:r w:rsidR="000246DC" w:rsidRPr="000246DC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>:</w:t>
      </w:r>
      <w:r>
        <w:rPr>
          <w:rFonts w:asciiTheme="majorBidi" w:eastAsia="Times New Roman" w:hAnsiTheme="majorBidi" w:cstheme="majorBidi" w:hint="cs"/>
          <w:color w:val="222222"/>
          <w:sz w:val="32"/>
          <w:szCs w:val="32"/>
          <w:rtl/>
        </w:rPr>
        <w:t xml:space="preserve"> </w:t>
      </w:r>
    </w:p>
    <w:p w:rsidR="00DB00BE" w:rsidRPr="00DB00BE" w:rsidRDefault="00F464C3" w:rsidP="005C36D6">
      <w:pPr>
        <w:spacing w:before="75" w:after="75" w:line="360" w:lineRule="auto"/>
        <w:rPr>
          <w:rFonts w:asciiTheme="majorBidi" w:eastAsia="Times New Roman" w:hAnsiTheme="majorBidi" w:cstheme="majorBidi"/>
          <w:color w:val="222222"/>
          <w:sz w:val="32"/>
          <w:szCs w:val="32"/>
          <w:rtl/>
        </w:rPr>
      </w:pP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عند الأنسجة يكون ضغط ثانى أكسيد الكربون كبير ويتم نقله الى الشعيرات الدموية بواسطة الانتشار. ويحمل ثانى أكسيد الكربون اما فى صورة ذائبة </w:t>
      </w:r>
      <w:r w:rsidR="000967CA"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أو متحدا مع الماء الموجود 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فى بلازما الدم </w:t>
      </w:r>
      <w:r w:rsidR="000967CA"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 مكونا حمض الكربونيك </w:t>
      </w:r>
      <w:r>
        <w:rPr>
          <w:rFonts w:asciiTheme="majorBidi" w:hAnsiTheme="majorBidi" w:cstheme="majorBidi" w:hint="cs"/>
          <w:color w:val="222222"/>
          <w:sz w:val="32"/>
          <w:szCs w:val="32"/>
          <w:rtl/>
        </w:rPr>
        <w:t xml:space="preserve">واما مرتبطا مع الهيموجلوبين  ويسمى الهيموجلوبين فى هذه الحالة </w:t>
      </w:r>
      <w:r w:rsidRPr="00F073D3">
        <w:rPr>
          <w:rFonts w:asciiTheme="majorBidi" w:hAnsiTheme="majorBidi" w:cstheme="majorBidi" w:hint="cs"/>
          <w:color w:val="222222"/>
          <w:sz w:val="32"/>
          <w:szCs w:val="32"/>
          <w:u w:val="single"/>
          <w:rtl/>
        </w:rPr>
        <w:t>ب</w:t>
      </w:r>
      <w:r w:rsidR="000967CA">
        <w:rPr>
          <w:rFonts w:asciiTheme="majorBidi" w:hAnsiTheme="majorBidi" w:cstheme="majorBidi" w:hint="cs"/>
          <w:color w:val="222222"/>
          <w:sz w:val="32"/>
          <w:szCs w:val="32"/>
          <w:u w:val="single"/>
          <w:rtl/>
        </w:rPr>
        <w:t>كربوكسى</w:t>
      </w:r>
      <w:r w:rsidRPr="00F073D3">
        <w:rPr>
          <w:rFonts w:asciiTheme="majorBidi" w:hAnsiTheme="majorBidi" w:cstheme="majorBidi" w:hint="cs"/>
          <w:color w:val="222222"/>
          <w:sz w:val="32"/>
          <w:szCs w:val="32"/>
          <w:u w:val="single"/>
          <w:rtl/>
        </w:rPr>
        <w:t xml:space="preserve"> هيموجلوبين</w:t>
      </w:r>
      <w:r w:rsidR="00DB00BE" w:rsidRPr="00DB00BE">
        <w:rPr>
          <w:rFonts w:asciiTheme="majorBidi" w:eastAsia="Times New Roman" w:hAnsiTheme="majorBidi" w:cstheme="majorBidi"/>
          <w:color w:val="222222"/>
          <w:sz w:val="32"/>
          <w:szCs w:val="32"/>
          <w:rtl/>
        </w:rPr>
        <w:t>.</w:t>
      </w:r>
    </w:p>
    <w:sectPr w:rsidR="00DB00BE" w:rsidRPr="00DB00BE" w:rsidSect="0030198F">
      <w:headerReference w:type="default" r:id="rId9"/>
      <w:footerReference w:type="default" r:id="rId10"/>
      <w:pgSz w:w="11906" w:h="16838"/>
      <w:pgMar w:top="1440" w:right="1800" w:bottom="1440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E1A" w:rsidRDefault="003A5E1A" w:rsidP="002E470F">
      <w:pPr>
        <w:spacing w:after="0" w:line="240" w:lineRule="auto"/>
      </w:pPr>
      <w:r>
        <w:separator/>
      </w:r>
    </w:p>
  </w:endnote>
  <w:endnote w:type="continuationSeparator" w:id="1">
    <w:p w:rsidR="003A5E1A" w:rsidRDefault="003A5E1A" w:rsidP="002E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03"/>
      <w:gridCol w:w="7718"/>
    </w:tblGrid>
    <w:tr w:rsidR="002E470F">
      <w:tc>
        <w:tcPr>
          <w:tcW w:w="918" w:type="dxa"/>
        </w:tcPr>
        <w:p w:rsidR="002E470F" w:rsidRDefault="003738F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5C36D6" w:rsidRPr="005C36D6">
              <w:rPr>
                <w:b/>
                <w:noProof/>
                <w:color w:val="4F81BD" w:themeColor="accent1"/>
                <w:sz w:val="32"/>
                <w:szCs w:val="32"/>
                <w:rtl/>
              </w:rPr>
              <w:t>8</w:t>
            </w:r>
          </w:fldSimple>
        </w:p>
      </w:tc>
      <w:tc>
        <w:tcPr>
          <w:tcW w:w="7938" w:type="dxa"/>
        </w:tcPr>
        <w:p w:rsidR="002E470F" w:rsidRDefault="002E470F">
          <w:pPr>
            <w:pStyle w:val="Footer"/>
          </w:pPr>
        </w:p>
      </w:tc>
    </w:tr>
  </w:tbl>
  <w:p w:rsidR="002E470F" w:rsidRDefault="002E470F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E1A" w:rsidRDefault="003A5E1A" w:rsidP="002E470F">
      <w:pPr>
        <w:spacing w:after="0" w:line="240" w:lineRule="auto"/>
      </w:pPr>
      <w:r>
        <w:separator/>
      </w:r>
    </w:p>
  </w:footnote>
  <w:footnote w:type="continuationSeparator" w:id="1">
    <w:p w:rsidR="003A5E1A" w:rsidRDefault="003A5E1A" w:rsidP="002E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0F" w:rsidRPr="002E470F" w:rsidRDefault="003738F2">
    <w:pPr>
      <w:pStyle w:val="Header"/>
      <w:rPr>
        <w:b/>
        <w:bCs/>
      </w:rPr>
    </w:pP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3073" type="#_x0000_t32" style="position:absolute;left:0;text-align:left;margin-left:.7pt;margin-top:15.05pt;width:429.9pt;height:0;flip:x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" strokeweight="2.25pt"/>
      </w:pict>
    </w:r>
    <w:r w:rsidR="002E470F" w:rsidRPr="002E470F">
      <w:rPr>
        <w:rFonts w:hint="cs"/>
        <w:b/>
        <w:bCs/>
        <w:rtl/>
      </w:rPr>
      <w:t>د. دعاء صبرى                                                                                               الجهاز التنفسى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426"/>
    <w:multiLevelType w:val="multilevel"/>
    <w:tmpl w:val="55CA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7DF3"/>
    <w:multiLevelType w:val="multilevel"/>
    <w:tmpl w:val="6360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B32B6"/>
    <w:multiLevelType w:val="multilevel"/>
    <w:tmpl w:val="3AEE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D6C5B"/>
    <w:multiLevelType w:val="multilevel"/>
    <w:tmpl w:val="37A2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D5C41"/>
    <w:multiLevelType w:val="hybridMultilevel"/>
    <w:tmpl w:val="DC541976"/>
    <w:lvl w:ilvl="0" w:tplc="1D42F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449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C7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E2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86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0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06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AE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E7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26195"/>
    <w:multiLevelType w:val="multilevel"/>
    <w:tmpl w:val="9A54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94F6E"/>
    <w:multiLevelType w:val="multilevel"/>
    <w:tmpl w:val="011A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B7CC1"/>
    <w:multiLevelType w:val="multilevel"/>
    <w:tmpl w:val="79B4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C493F"/>
    <w:multiLevelType w:val="multilevel"/>
    <w:tmpl w:val="7B922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3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MzaxNDMzNDU0MzMxMrdQ0lEKTi0uzszPAykwrgUAWYUY5SwAAAA="/>
  </w:docVars>
  <w:rsids>
    <w:rsidRoot w:val="004525E4"/>
    <w:rsid w:val="00004055"/>
    <w:rsid w:val="000246DC"/>
    <w:rsid w:val="00082531"/>
    <w:rsid w:val="000967CA"/>
    <w:rsid w:val="000D14FA"/>
    <w:rsid w:val="001130FC"/>
    <w:rsid w:val="001B0BB2"/>
    <w:rsid w:val="002E0273"/>
    <w:rsid w:val="002E470F"/>
    <w:rsid w:val="0030198F"/>
    <w:rsid w:val="003169A1"/>
    <w:rsid w:val="00362AE2"/>
    <w:rsid w:val="003738F2"/>
    <w:rsid w:val="003878B3"/>
    <w:rsid w:val="003A5E1A"/>
    <w:rsid w:val="004525E4"/>
    <w:rsid w:val="004B6A90"/>
    <w:rsid w:val="00553AE9"/>
    <w:rsid w:val="005C36D6"/>
    <w:rsid w:val="006834F8"/>
    <w:rsid w:val="00690F0F"/>
    <w:rsid w:val="006D5970"/>
    <w:rsid w:val="00834845"/>
    <w:rsid w:val="00874804"/>
    <w:rsid w:val="008A66C5"/>
    <w:rsid w:val="00AD3AC4"/>
    <w:rsid w:val="00AD3D6D"/>
    <w:rsid w:val="00D02573"/>
    <w:rsid w:val="00DB00BE"/>
    <w:rsid w:val="00F073D3"/>
    <w:rsid w:val="00F464C3"/>
    <w:rsid w:val="00F9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55"/>
    <w:pPr>
      <w:bidi/>
    </w:pPr>
  </w:style>
  <w:style w:type="paragraph" w:styleId="Heading2">
    <w:name w:val="heading 2"/>
    <w:basedOn w:val="Normal"/>
    <w:link w:val="Heading2Char"/>
    <w:uiPriority w:val="9"/>
    <w:qFormat/>
    <w:rsid w:val="004525E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25E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25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25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525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4525E4"/>
  </w:style>
  <w:style w:type="character" w:customStyle="1" w:styleId="mw-editsection">
    <w:name w:val="mw-editsection"/>
    <w:basedOn w:val="DefaultParagraphFont"/>
    <w:rsid w:val="004525E4"/>
  </w:style>
  <w:style w:type="character" w:customStyle="1" w:styleId="mw-editsection-bracket">
    <w:name w:val="mw-editsection-bracket"/>
    <w:basedOn w:val="DefaultParagraphFont"/>
    <w:rsid w:val="004525E4"/>
  </w:style>
  <w:style w:type="character" w:styleId="Hyperlink">
    <w:name w:val="Hyperlink"/>
    <w:basedOn w:val="DefaultParagraphFont"/>
    <w:uiPriority w:val="99"/>
    <w:semiHidden/>
    <w:unhideWhenUsed/>
    <w:rsid w:val="004525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4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70F"/>
  </w:style>
  <w:style w:type="paragraph" w:styleId="Footer">
    <w:name w:val="footer"/>
    <w:basedOn w:val="Normal"/>
    <w:link w:val="FooterChar"/>
    <w:uiPriority w:val="99"/>
    <w:unhideWhenUsed/>
    <w:rsid w:val="002E4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70F"/>
  </w:style>
  <w:style w:type="paragraph" w:styleId="BalloonText">
    <w:name w:val="Balloon Text"/>
    <w:basedOn w:val="Normal"/>
    <w:link w:val="BalloonTextChar"/>
    <w:uiPriority w:val="99"/>
    <w:semiHidden/>
    <w:unhideWhenUsed/>
    <w:rsid w:val="002E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70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B0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5468">
          <w:marLeft w:val="0"/>
          <w:marRight w:val="8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996">
          <w:marLeft w:val="0"/>
          <w:marRight w:val="8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252">
          <w:marLeft w:val="0"/>
          <w:marRight w:val="8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50FF-061E-4A21-ADA9-22B15CD0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2018-02-19T06:10:00Z</dcterms:created>
  <dcterms:modified xsi:type="dcterms:W3CDTF">2018-02-26T06:57:00Z</dcterms:modified>
</cp:coreProperties>
</file>